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6863" w14:textId="77777777" w:rsidR="00C156E6" w:rsidRDefault="00A41CEF">
      <w:pPr>
        <w:spacing w:after="75" w:line="259" w:lineRule="auto"/>
        <w:ind w:left="2918" w:firstLine="0"/>
      </w:pPr>
      <w:r>
        <w:rPr>
          <w:noProof/>
        </w:rPr>
        <w:drawing>
          <wp:inline distT="0" distB="0" distL="0" distR="0" wp14:anchorId="130EDC1E" wp14:editId="3C1F2724">
            <wp:extent cx="2044573" cy="100774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573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5FC0" w14:textId="77777777" w:rsidR="00C156E6" w:rsidRDefault="00A41CEF">
      <w:pPr>
        <w:spacing w:after="2" w:line="259" w:lineRule="auto"/>
        <w:ind w:left="164" w:firstLine="0"/>
        <w:jc w:val="center"/>
      </w:pPr>
      <w:r>
        <w:rPr>
          <w:b/>
        </w:rPr>
        <w:t xml:space="preserve"> </w:t>
      </w:r>
    </w:p>
    <w:p w14:paraId="67103505" w14:textId="77777777" w:rsidR="00C156E6" w:rsidRDefault="00A41CEF">
      <w:pPr>
        <w:spacing w:after="0" w:line="259" w:lineRule="auto"/>
        <w:ind w:left="112" w:firstLine="0"/>
        <w:jc w:val="center"/>
      </w:pPr>
      <w:r>
        <w:rPr>
          <w:b/>
          <w:u w:val="single" w:color="000000"/>
        </w:rPr>
        <w:t>BSSVD Meeting Bursary</w:t>
      </w:r>
      <w:r>
        <w:rPr>
          <w:b/>
        </w:rPr>
        <w:t xml:space="preserve"> </w:t>
      </w:r>
      <w:r>
        <w:t xml:space="preserve"> </w:t>
      </w:r>
    </w:p>
    <w:p w14:paraId="73CEECB6" w14:textId="77777777" w:rsidR="00C156E6" w:rsidRDefault="00A41CEF">
      <w:pPr>
        <w:spacing w:after="0" w:line="259" w:lineRule="auto"/>
        <w:ind w:left="268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45BF189" w14:textId="77777777" w:rsidR="00C156E6" w:rsidRDefault="00A41CEF">
      <w:pPr>
        <w:ind w:left="7"/>
      </w:pPr>
      <w:r>
        <w:t xml:space="preserve">The British Society for the Study of </w:t>
      </w:r>
      <w:proofErr w:type="spellStart"/>
      <w:r>
        <w:t>Vulval</w:t>
      </w:r>
      <w:proofErr w:type="spellEnd"/>
      <w:r>
        <w:t xml:space="preserve"> Disease has established a bursary to help towards the meeting costs for a trainee who wishes to present their work at a BSSVD meeting. The bursary is worth £300. BSSVD meetings take place annually.  </w:t>
      </w:r>
    </w:p>
    <w:p w14:paraId="364DF281" w14:textId="77777777" w:rsidR="00C156E6" w:rsidRDefault="00A41CEF">
      <w:pPr>
        <w:spacing w:after="0" w:line="259" w:lineRule="auto"/>
        <w:ind w:left="16" w:firstLine="0"/>
      </w:pPr>
      <w:r>
        <w:t xml:space="preserve">  </w:t>
      </w:r>
    </w:p>
    <w:p w14:paraId="675D219E" w14:textId="77777777" w:rsidR="00C156E6" w:rsidRDefault="00A41CEF">
      <w:pPr>
        <w:ind w:left="7"/>
      </w:pPr>
      <w:r>
        <w:t>Please su</w:t>
      </w:r>
      <w:r>
        <w:t xml:space="preserve">bmit your abstract in the normal way for the meeting. The meeting organiser will judge the abstracts and the </w:t>
      </w:r>
      <w:proofErr w:type="gramStart"/>
      <w:r>
        <w:t>top rated</w:t>
      </w:r>
      <w:proofErr w:type="gramEnd"/>
      <w:r>
        <w:t xml:space="preserve"> abstract (of those who have submitted an application for the grant) will receive the grant.   </w:t>
      </w:r>
    </w:p>
    <w:p w14:paraId="7ADF93AB" w14:textId="77777777" w:rsidR="00C156E6" w:rsidRDefault="00A41CEF">
      <w:pPr>
        <w:spacing w:after="0" w:line="259" w:lineRule="auto"/>
        <w:ind w:left="16" w:firstLine="0"/>
      </w:pPr>
      <w:r>
        <w:t xml:space="preserve">  </w:t>
      </w:r>
    </w:p>
    <w:p w14:paraId="6E310F30" w14:textId="77777777" w:rsidR="00C156E6" w:rsidRDefault="00A41CEF">
      <w:pPr>
        <w:spacing w:after="3" w:line="259" w:lineRule="auto"/>
        <w:ind w:left="16" w:firstLine="0"/>
      </w:pPr>
      <w:r>
        <w:t xml:space="preserve">  </w:t>
      </w:r>
    </w:p>
    <w:p w14:paraId="6B209F3E" w14:textId="77777777" w:rsidR="00C156E6" w:rsidRDefault="00A41CEF">
      <w:pPr>
        <w:spacing w:after="32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14:paraId="5D8A02A3" w14:textId="77777777" w:rsidR="00C156E6" w:rsidRDefault="00A41CEF">
      <w:pPr>
        <w:numPr>
          <w:ilvl w:val="0"/>
          <w:numId w:val="1"/>
        </w:numPr>
        <w:spacing w:after="0" w:line="259" w:lineRule="auto"/>
        <w:ind w:right="149" w:hanging="360"/>
      </w:pPr>
      <w:r>
        <w:t xml:space="preserve">Applicants must be </w:t>
      </w:r>
      <w:r>
        <w:rPr>
          <w:b/>
        </w:rPr>
        <w:t>members of the</w:t>
      </w:r>
      <w:r>
        <w:rPr>
          <w:b/>
        </w:rPr>
        <w:t xml:space="preserve"> Society </w:t>
      </w:r>
      <w:r>
        <w:t xml:space="preserve">  </w:t>
      </w:r>
    </w:p>
    <w:p w14:paraId="1293FD76" w14:textId="77777777" w:rsidR="00C156E6" w:rsidRDefault="00A41CEF">
      <w:pPr>
        <w:numPr>
          <w:ilvl w:val="0"/>
          <w:numId w:val="1"/>
        </w:numPr>
        <w:spacing w:after="1" w:line="245" w:lineRule="auto"/>
        <w:ind w:right="149" w:hanging="360"/>
      </w:pPr>
      <w:r>
        <w:t xml:space="preserve">Application forms can be downloaded from the Society’s website: </w:t>
      </w:r>
      <w:hyperlink r:id="rId9">
        <w:r>
          <w:rPr>
            <w:color w:val="0000FF"/>
            <w:u w:val="single" w:color="0000FF"/>
          </w:rPr>
          <w:t>www.bssvd.or</w:t>
        </w:r>
      </w:hyperlink>
      <w:hyperlink r:id="rId10">
        <w:r>
          <w:rPr>
            <w:color w:val="0000FF"/>
            <w:u w:val="single" w:color="0000FF"/>
          </w:rPr>
          <w:t>g</w:t>
        </w:r>
      </w:hyperlink>
      <w:hyperlink r:id="rId11">
        <w:r>
          <w:t xml:space="preserve"> </w:t>
        </w:r>
      </w:hyperlink>
      <w:r>
        <w:rPr>
          <w:noProof/>
        </w:rPr>
        <w:drawing>
          <wp:inline distT="0" distB="0" distL="0" distR="0" wp14:anchorId="122D6B6B" wp14:editId="737EAB74">
            <wp:extent cx="142240" cy="17018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 xml:space="preserve">The grant will be payable within 4 weeks of the BSSVD meeting  </w:t>
      </w:r>
    </w:p>
    <w:p w14:paraId="526F4DF7" w14:textId="77777777" w:rsidR="00C156E6" w:rsidRDefault="00A41CEF">
      <w:pPr>
        <w:spacing w:after="0" w:line="259" w:lineRule="auto"/>
        <w:ind w:left="16" w:firstLine="0"/>
      </w:pPr>
      <w:r>
        <w:rPr>
          <w:sz w:val="24"/>
        </w:rPr>
        <w:t xml:space="preserve"> </w:t>
      </w:r>
      <w:r>
        <w:t xml:space="preserve"> </w:t>
      </w:r>
      <w:bookmarkStart w:id="0" w:name="_GoBack"/>
      <w:bookmarkEnd w:id="0"/>
    </w:p>
    <w:sectPr w:rsidR="00C156E6">
      <w:pgSz w:w="11908" w:h="16836"/>
      <w:pgMar w:top="690" w:right="1539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7C1D"/>
    <w:multiLevelType w:val="hybridMultilevel"/>
    <w:tmpl w:val="7A8E2A14"/>
    <w:lvl w:ilvl="0" w:tplc="BF24831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4A970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809C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832A8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AA0C2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FBBC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8437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2A9A2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017A6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E6"/>
    <w:rsid w:val="00A41CEF"/>
    <w:rsid w:val="00C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07CD"/>
  <w15:docId w15:val="{D8F155C6-FCD4-496E-9A57-ECF069F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33" w:lineRule="auto"/>
      <w:ind w:left="22" w:hanging="2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ssvd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ssvd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ssv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8" ma:contentTypeDescription="Create a new document." ma:contentTypeScope="" ma:versionID="bc84f7094e20b97c89105ad4c8018e7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0aaf1c1bfb46046bffd303e7324ff08d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EBED-1DD2-4DA4-A6FE-5F2D63461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79C2C-8E0A-458A-BE55-6E3C8EF7A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359B4-10FC-4033-84C0-8417E95001E7}">
  <ds:schemaRefs>
    <ds:schemaRef ds:uri="http://schemas.microsoft.com/office/2006/documentManagement/types"/>
    <ds:schemaRef ds:uri="2bf6eda1-ef8a-43cf-a335-80ee48daaf9c"/>
    <ds:schemaRef ds:uri="f7329bc6-0087-49a4-a4bc-5f02a5bb604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Katrina Thorley</cp:lastModifiedBy>
  <cp:revision>2</cp:revision>
  <dcterms:created xsi:type="dcterms:W3CDTF">2019-01-08T10:41:00Z</dcterms:created>
  <dcterms:modified xsi:type="dcterms:W3CDTF">2019-01-08T10:41:00Z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</Properties>
</file>